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7AC0" w14:textId="356E511C" w:rsidR="008424D3" w:rsidRDefault="008424D3" w:rsidP="008424D3">
      <w:r>
        <w:t xml:space="preserve">Aan de Minister van Middenstand, Zelfstandigen, </w:t>
      </w:r>
      <w:proofErr w:type="spellStart"/>
      <w:r>
        <w:t>KMO’s</w:t>
      </w:r>
      <w:proofErr w:type="spellEnd"/>
      <w:r>
        <w:t xml:space="preserve"> en Landbouw, Institutionele hervormingen en Democratische Vernieuwing, David </w:t>
      </w:r>
      <w:proofErr w:type="spellStart"/>
      <w:r>
        <w:t>Clarinval</w:t>
      </w:r>
      <w:proofErr w:type="spellEnd"/>
      <w:r>
        <w:br/>
      </w:r>
      <w:r w:rsidRPr="008424D3">
        <w:t>Karmelietenstraat</w:t>
      </w:r>
      <w:r>
        <w:t xml:space="preserve"> </w:t>
      </w:r>
      <w:r w:rsidRPr="008424D3">
        <w:t>1</w:t>
      </w:r>
      <w:r>
        <w:t xml:space="preserve">5 - </w:t>
      </w:r>
      <w:r w:rsidRPr="008424D3">
        <w:t>6e verdieping</w:t>
      </w:r>
      <w:r>
        <w:br/>
      </w:r>
      <w:r w:rsidRPr="008424D3">
        <w:t>1000 Brussel</w:t>
      </w:r>
    </w:p>
    <w:p w14:paraId="267D7C04" w14:textId="16EC8F3C" w:rsidR="00EF490E" w:rsidRPr="008424D3" w:rsidRDefault="008424D3" w:rsidP="00EF490E">
      <w:r>
        <w:t>Aan de Minister van Sociale Zaken en Volksgezondheid</w:t>
      </w:r>
      <w:r>
        <w:t xml:space="preserve">, </w:t>
      </w:r>
      <w:r>
        <w:t>Frank Vandenbroucke</w:t>
      </w:r>
      <w:r>
        <w:br/>
      </w:r>
      <w:r w:rsidRPr="008424D3">
        <w:t>Wetstraat 23</w:t>
      </w:r>
      <w:r w:rsidRPr="008424D3">
        <w:br/>
        <w:t>1000 Brussel</w:t>
      </w:r>
    </w:p>
    <w:p w14:paraId="4E55FAF8" w14:textId="2992338D" w:rsidR="00EF490E" w:rsidRPr="008424D3" w:rsidRDefault="00EF490E" w:rsidP="00EF490E">
      <w:r w:rsidRPr="008424D3">
        <w:t xml:space="preserve">Aan de </w:t>
      </w:r>
      <w:r w:rsidR="008424D3" w:rsidRPr="008424D3">
        <w:t>Minister van Klimaat, Leefmilieu, Duurzame Ontwikkeling en Green Deal</w:t>
      </w:r>
      <w:r w:rsidR="008424D3">
        <w:t xml:space="preserve">, </w:t>
      </w:r>
      <w:proofErr w:type="spellStart"/>
      <w:r w:rsidR="008424D3" w:rsidRPr="008424D3">
        <w:t>Zakia</w:t>
      </w:r>
      <w:proofErr w:type="spellEnd"/>
      <w:r w:rsidR="008424D3" w:rsidRPr="008424D3">
        <w:t xml:space="preserve"> </w:t>
      </w:r>
      <w:proofErr w:type="spellStart"/>
      <w:r w:rsidR="008424D3" w:rsidRPr="008424D3">
        <w:t>Khattabi</w:t>
      </w:r>
      <w:proofErr w:type="spellEnd"/>
      <w:r w:rsidR="008424D3" w:rsidRPr="008424D3">
        <w:br/>
        <w:t>FINTO - Kruidtuinlaan 50 - Bus 51 - 5de verdieping</w:t>
      </w:r>
      <w:r w:rsidR="008424D3" w:rsidRPr="008424D3">
        <w:br/>
        <w:t>1000 Brussel</w:t>
      </w:r>
    </w:p>
    <w:p w14:paraId="526C0911" w14:textId="77777777" w:rsidR="00EF490E" w:rsidRDefault="00EF490E" w:rsidP="00EF490E">
      <w:pPr>
        <w:jc w:val="both"/>
      </w:pPr>
    </w:p>
    <w:p w14:paraId="6C9A2395" w14:textId="0316E69C" w:rsidR="00EF490E" w:rsidRPr="00EF490E" w:rsidRDefault="00EF490E" w:rsidP="00EF490E">
      <w:pPr>
        <w:jc w:val="both"/>
        <w:rPr>
          <w:b/>
        </w:rPr>
      </w:pPr>
      <w:r w:rsidRPr="00EF490E">
        <w:rPr>
          <w:b/>
        </w:rPr>
        <w:t>Betreft: Zegt u ook nee tegen glyfosaat?</w:t>
      </w:r>
    </w:p>
    <w:p w14:paraId="20999DA7" w14:textId="77777777" w:rsidR="00EF490E" w:rsidRDefault="00EF490E" w:rsidP="00EF490E">
      <w:pPr>
        <w:jc w:val="both"/>
      </w:pPr>
    </w:p>
    <w:p w14:paraId="2BBAD21D" w14:textId="15A4C159" w:rsidR="00EF490E" w:rsidRDefault="00EF490E" w:rsidP="00EF490E">
      <w:pPr>
        <w:jc w:val="both"/>
      </w:pPr>
      <w:r>
        <w:t>Geachte minister,</w:t>
      </w:r>
    </w:p>
    <w:p w14:paraId="43AD7D9F" w14:textId="77777777" w:rsidR="00EF490E" w:rsidRDefault="00EF490E" w:rsidP="00EF490E">
      <w:pPr>
        <w:jc w:val="both"/>
      </w:pPr>
    </w:p>
    <w:p w14:paraId="391B6286" w14:textId="26EDFDAC" w:rsidR="00EF490E" w:rsidRDefault="00EF490E" w:rsidP="00EF490E">
      <w:pPr>
        <w:jc w:val="both"/>
      </w:pPr>
      <w:r>
        <w:t>Op 15 december loopt de toelating af van de onkruidverdelger glyfosaat. Vele studies tonen de schadelijkheid aan voor mens en milieu. Toch vragen de glyfosaatfabrikanten een verlenging.</w:t>
      </w:r>
      <w:r>
        <w:br/>
      </w:r>
      <w:r>
        <w:br/>
        <w:t>Ik maak me zorgen. Waarom?</w:t>
      </w:r>
    </w:p>
    <w:p w14:paraId="1329849B" w14:textId="77777777" w:rsidR="00561924" w:rsidRDefault="00561924" w:rsidP="00EF490E">
      <w:pPr>
        <w:jc w:val="both"/>
      </w:pPr>
    </w:p>
    <w:p w14:paraId="695CF631" w14:textId="497CD2E1" w:rsidR="00EF490E" w:rsidRPr="00322391" w:rsidRDefault="00EF490E" w:rsidP="00EF490E">
      <w:pPr>
        <w:pStyle w:val="Lijstalinea"/>
        <w:numPr>
          <w:ilvl w:val="0"/>
          <w:numId w:val="2"/>
        </w:numPr>
        <w:spacing w:after="0"/>
        <w:jc w:val="both"/>
      </w:pPr>
      <w:r>
        <w:t xml:space="preserve">Al </w:t>
      </w:r>
      <w:r w:rsidRPr="00322391">
        <w:rPr>
          <w:color w:val="000000"/>
        </w:rPr>
        <w:t xml:space="preserve">in 2015 werd glyfosaat beoordeeld als </w:t>
      </w:r>
      <w:r w:rsidRPr="00322391">
        <w:rPr>
          <w:b/>
          <w:color w:val="000000"/>
        </w:rPr>
        <w:t xml:space="preserve">potentieel kankerverwekkend. </w:t>
      </w:r>
      <w:r w:rsidRPr="00322391">
        <w:rPr>
          <w:color w:val="000000"/>
        </w:rPr>
        <w:t>Het Internationaal Agentschap voor Kankeronderzoek kwam tot deze conclusie na het raadplegen van duizenden studies.</w:t>
      </w:r>
      <w:r w:rsidR="00322391">
        <w:rPr>
          <w:color w:val="000000"/>
        </w:rPr>
        <w:t xml:space="preserve"> </w:t>
      </w:r>
      <w:r w:rsidR="00322391" w:rsidRPr="00062629">
        <w:rPr>
          <w:color w:val="000000"/>
        </w:rPr>
        <w:t>Het</w:t>
      </w:r>
      <w:r w:rsidR="00322391">
        <w:rPr>
          <w:color w:val="000000"/>
        </w:rPr>
        <w:t xml:space="preserve"> </w:t>
      </w:r>
      <w:hyperlink r:id="rId5" w:anchor=":~:text=Glyfosaat%20werd%20in%2042%25%20van,deze%20maatregelen%20voldoende%20effect%20opleveren." w:history="1">
        <w:r w:rsidR="00322391" w:rsidRPr="0078219E">
          <w:rPr>
            <w:rStyle w:val="Hyperlink"/>
          </w:rPr>
          <w:t>Steunpunt</w:t>
        </w:r>
        <w:r w:rsidR="00322391">
          <w:rPr>
            <w:rStyle w:val="Hyperlink"/>
          </w:rPr>
          <w:t xml:space="preserve"> </w:t>
        </w:r>
        <w:r w:rsidR="00322391" w:rsidRPr="0078219E">
          <w:rPr>
            <w:rStyle w:val="Hyperlink"/>
          </w:rPr>
          <w:t>Milieu</w:t>
        </w:r>
        <w:r w:rsidR="00322391">
          <w:rPr>
            <w:rStyle w:val="Hyperlink"/>
          </w:rPr>
          <w:t xml:space="preserve"> </w:t>
        </w:r>
        <w:r w:rsidR="00322391" w:rsidRPr="0078219E">
          <w:rPr>
            <w:rStyle w:val="Hyperlink"/>
          </w:rPr>
          <w:t>en</w:t>
        </w:r>
        <w:r w:rsidR="00322391">
          <w:rPr>
            <w:rStyle w:val="Hyperlink"/>
          </w:rPr>
          <w:t xml:space="preserve"> </w:t>
        </w:r>
        <w:r w:rsidR="00322391" w:rsidRPr="0078219E">
          <w:rPr>
            <w:rStyle w:val="Hyperlink"/>
          </w:rPr>
          <w:t>Gezondheid</w:t>
        </w:r>
      </w:hyperlink>
      <w:r w:rsidR="00322391">
        <w:rPr>
          <w:color w:val="000000"/>
        </w:rPr>
        <w:t xml:space="preserve"> </w:t>
      </w:r>
      <w:r w:rsidR="00322391" w:rsidRPr="00062629">
        <w:rPr>
          <w:color w:val="000000"/>
        </w:rPr>
        <w:t>vond</w:t>
      </w:r>
      <w:r w:rsidR="00322391">
        <w:rPr>
          <w:color w:val="000000"/>
        </w:rPr>
        <w:t xml:space="preserve"> </w:t>
      </w:r>
      <w:r w:rsidR="00322391" w:rsidRPr="00062629">
        <w:rPr>
          <w:color w:val="000000"/>
        </w:rPr>
        <w:t>glyfosaat</w:t>
      </w:r>
      <w:r w:rsidR="00322391">
        <w:rPr>
          <w:color w:val="000000"/>
        </w:rPr>
        <w:t xml:space="preserve"> </w:t>
      </w:r>
      <w:r w:rsidR="00322391" w:rsidRPr="00062629">
        <w:rPr>
          <w:color w:val="000000"/>
        </w:rPr>
        <w:t>in</w:t>
      </w:r>
      <w:r w:rsidR="00322391">
        <w:rPr>
          <w:color w:val="000000"/>
        </w:rPr>
        <w:t xml:space="preserve"> </w:t>
      </w:r>
      <w:r w:rsidR="00322391" w:rsidRPr="00062629">
        <w:rPr>
          <w:color w:val="000000"/>
        </w:rPr>
        <w:t>42%</w:t>
      </w:r>
      <w:r w:rsidR="00322391">
        <w:rPr>
          <w:color w:val="000000"/>
        </w:rPr>
        <w:t xml:space="preserve"> </w:t>
      </w:r>
      <w:r w:rsidR="00322391" w:rsidRPr="00062629">
        <w:rPr>
          <w:color w:val="000000"/>
        </w:rPr>
        <w:t>van</w:t>
      </w:r>
      <w:r w:rsidR="00322391">
        <w:rPr>
          <w:color w:val="000000"/>
        </w:rPr>
        <w:t xml:space="preserve"> </w:t>
      </w:r>
      <w:r w:rsidR="00322391" w:rsidRPr="00062629">
        <w:rPr>
          <w:color w:val="000000"/>
        </w:rPr>
        <w:t>de</w:t>
      </w:r>
      <w:r w:rsidR="00322391">
        <w:rPr>
          <w:color w:val="000000"/>
        </w:rPr>
        <w:t xml:space="preserve"> </w:t>
      </w:r>
      <w:r w:rsidR="00322391" w:rsidRPr="00062629">
        <w:rPr>
          <w:color w:val="000000"/>
        </w:rPr>
        <w:t>jongeren</w:t>
      </w:r>
      <w:r w:rsidR="00322391">
        <w:rPr>
          <w:color w:val="000000"/>
        </w:rPr>
        <w:t xml:space="preserve"> </w:t>
      </w:r>
      <w:r w:rsidR="00322391" w:rsidRPr="00062629">
        <w:rPr>
          <w:color w:val="000000"/>
        </w:rPr>
        <w:t>terug.</w:t>
      </w:r>
      <w:r w:rsidR="00322391">
        <w:rPr>
          <w:color w:val="000000"/>
        </w:rPr>
        <w:t xml:space="preserve"> </w:t>
      </w:r>
      <w:r w:rsidR="00322391" w:rsidRPr="0044665D">
        <w:rPr>
          <w:color w:val="000000"/>
        </w:rPr>
        <w:t>De</w:t>
      </w:r>
      <w:r w:rsidR="00322391">
        <w:rPr>
          <w:color w:val="000000"/>
        </w:rPr>
        <w:t xml:space="preserve"> </w:t>
      </w:r>
      <w:r w:rsidR="00322391" w:rsidRPr="0044665D">
        <w:rPr>
          <w:color w:val="000000"/>
        </w:rPr>
        <w:t>Hoge</w:t>
      </w:r>
      <w:r w:rsidR="00322391">
        <w:rPr>
          <w:color w:val="000000"/>
        </w:rPr>
        <w:t xml:space="preserve"> </w:t>
      </w:r>
      <w:r w:rsidR="00322391" w:rsidRPr="0044665D">
        <w:rPr>
          <w:color w:val="000000"/>
        </w:rPr>
        <w:t>Gezondheidsraad</w:t>
      </w:r>
      <w:r w:rsidR="00322391">
        <w:rPr>
          <w:color w:val="000000"/>
        </w:rPr>
        <w:t xml:space="preserve"> </w:t>
      </w:r>
      <w:r w:rsidR="00322391" w:rsidRPr="0044665D">
        <w:rPr>
          <w:color w:val="000000"/>
        </w:rPr>
        <w:t>van</w:t>
      </w:r>
      <w:r w:rsidR="00322391">
        <w:rPr>
          <w:color w:val="000000"/>
        </w:rPr>
        <w:t xml:space="preserve"> </w:t>
      </w:r>
      <w:r w:rsidR="00322391" w:rsidRPr="0044665D">
        <w:rPr>
          <w:color w:val="000000"/>
        </w:rPr>
        <w:t>België</w:t>
      </w:r>
      <w:r w:rsidR="00322391">
        <w:rPr>
          <w:color w:val="000000"/>
        </w:rPr>
        <w:t xml:space="preserve"> </w:t>
      </w:r>
      <w:r w:rsidR="00322391">
        <w:t>adviseerde</w:t>
      </w:r>
      <w:r w:rsidR="00322391">
        <w:rPr>
          <w:color w:val="000000"/>
        </w:rPr>
        <w:t xml:space="preserve"> </w:t>
      </w:r>
      <w:r w:rsidR="00322391" w:rsidRPr="00062629">
        <w:rPr>
          <w:color w:val="000000"/>
        </w:rPr>
        <w:t>in</w:t>
      </w:r>
      <w:r w:rsidR="00322391">
        <w:rPr>
          <w:color w:val="000000"/>
        </w:rPr>
        <w:t xml:space="preserve"> </w:t>
      </w:r>
      <w:r w:rsidR="00322391" w:rsidRPr="00062629">
        <w:rPr>
          <w:color w:val="000000"/>
        </w:rPr>
        <w:t>2020</w:t>
      </w:r>
      <w:r w:rsidR="00322391">
        <w:rPr>
          <w:color w:val="000000"/>
        </w:rPr>
        <w:t xml:space="preserve"> </w:t>
      </w:r>
      <w:r w:rsidR="00322391" w:rsidRPr="00062629">
        <w:rPr>
          <w:color w:val="000000"/>
        </w:rPr>
        <w:t>om</w:t>
      </w:r>
      <w:r w:rsidR="00322391">
        <w:rPr>
          <w:color w:val="000000"/>
        </w:rPr>
        <w:t xml:space="preserve"> </w:t>
      </w:r>
      <w:r w:rsidR="00322391" w:rsidRPr="00062629">
        <w:rPr>
          <w:color w:val="000000"/>
        </w:rPr>
        <w:t>“</w:t>
      </w:r>
      <w:r w:rsidR="00322391" w:rsidRPr="00062629">
        <w:rPr>
          <w:i/>
          <w:color w:val="000000"/>
        </w:rPr>
        <w:t>Het</w:t>
      </w:r>
      <w:r w:rsidR="00322391">
        <w:rPr>
          <w:i/>
          <w:color w:val="000000"/>
        </w:rPr>
        <w:t xml:space="preserve"> </w:t>
      </w:r>
      <w:r w:rsidR="00322391" w:rsidRPr="00062629">
        <w:rPr>
          <w:i/>
          <w:color w:val="000000"/>
        </w:rPr>
        <w:t>gebruik</w:t>
      </w:r>
      <w:r w:rsidR="00322391">
        <w:rPr>
          <w:i/>
          <w:color w:val="000000"/>
        </w:rPr>
        <w:t xml:space="preserve"> </w:t>
      </w:r>
      <w:r w:rsidR="00322391" w:rsidRPr="00062629">
        <w:rPr>
          <w:i/>
          <w:color w:val="000000"/>
        </w:rPr>
        <w:t>van</w:t>
      </w:r>
      <w:r w:rsidR="00322391">
        <w:rPr>
          <w:i/>
          <w:color w:val="000000"/>
        </w:rPr>
        <w:t xml:space="preserve"> </w:t>
      </w:r>
      <w:r w:rsidR="00322391" w:rsidRPr="00062629">
        <w:rPr>
          <w:i/>
          <w:color w:val="000000"/>
        </w:rPr>
        <w:t>glyfosaat</w:t>
      </w:r>
      <w:r w:rsidR="00322391">
        <w:rPr>
          <w:i/>
          <w:color w:val="000000"/>
        </w:rPr>
        <w:t xml:space="preserve"> </w:t>
      </w:r>
      <w:r w:rsidR="00322391" w:rsidRPr="00062629">
        <w:rPr>
          <w:i/>
          <w:color w:val="000000"/>
        </w:rPr>
        <w:t>zo</w:t>
      </w:r>
      <w:r w:rsidR="00322391">
        <w:rPr>
          <w:i/>
          <w:color w:val="000000"/>
        </w:rPr>
        <w:t xml:space="preserve"> </w:t>
      </w:r>
      <w:r w:rsidR="00322391" w:rsidRPr="00062629">
        <w:rPr>
          <w:i/>
          <w:color w:val="000000"/>
        </w:rPr>
        <w:t>snel</w:t>
      </w:r>
      <w:r w:rsidR="00322391">
        <w:rPr>
          <w:i/>
          <w:color w:val="000000"/>
        </w:rPr>
        <w:t xml:space="preserve"> </w:t>
      </w:r>
      <w:r w:rsidR="00322391" w:rsidRPr="00062629">
        <w:rPr>
          <w:i/>
          <w:color w:val="000000"/>
        </w:rPr>
        <w:t>mogelijk</w:t>
      </w:r>
      <w:r w:rsidR="00322391">
        <w:rPr>
          <w:i/>
          <w:color w:val="000000"/>
        </w:rPr>
        <w:t xml:space="preserve"> </w:t>
      </w:r>
      <w:r w:rsidR="00322391" w:rsidRPr="00062629">
        <w:rPr>
          <w:i/>
          <w:color w:val="000000"/>
        </w:rPr>
        <w:t>stop</w:t>
      </w:r>
      <w:r w:rsidR="00322391">
        <w:rPr>
          <w:i/>
          <w:color w:val="000000"/>
        </w:rPr>
        <w:t xml:space="preserve"> </w:t>
      </w:r>
      <w:r w:rsidR="00322391" w:rsidRPr="00062629">
        <w:rPr>
          <w:i/>
          <w:color w:val="000000"/>
        </w:rPr>
        <w:t>te</w:t>
      </w:r>
      <w:r w:rsidR="00322391">
        <w:rPr>
          <w:i/>
          <w:color w:val="000000"/>
        </w:rPr>
        <w:t xml:space="preserve"> </w:t>
      </w:r>
      <w:r w:rsidR="00322391" w:rsidRPr="00062629">
        <w:rPr>
          <w:i/>
          <w:color w:val="000000"/>
        </w:rPr>
        <w:t>zetten”.</w:t>
      </w:r>
    </w:p>
    <w:p w14:paraId="5D8F4E53" w14:textId="77777777" w:rsidR="00322391" w:rsidRPr="002726DA" w:rsidRDefault="00322391" w:rsidP="00322391">
      <w:pPr>
        <w:pStyle w:val="Lijstalinea"/>
        <w:spacing w:after="0"/>
        <w:jc w:val="both"/>
      </w:pPr>
    </w:p>
    <w:p w14:paraId="05F75FF9" w14:textId="2E5D9855" w:rsidR="00EF490E" w:rsidRPr="00EF490E" w:rsidRDefault="00EF490E" w:rsidP="00EF490E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EF490E">
        <w:rPr>
          <w:color w:val="000000"/>
        </w:rPr>
        <w:t xml:space="preserve">Glyfosaat </w:t>
      </w:r>
      <w:r w:rsidRPr="00EF490E">
        <w:rPr>
          <w:b/>
          <w:color w:val="000000"/>
        </w:rPr>
        <w:t>schaadt de biodiversiteit</w:t>
      </w:r>
      <w:r w:rsidRPr="00EF490E">
        <w:rPr>
          <w:color w:val="000000"/>
        </w:rPr>
        <w:t xml:space="preserve">. Waterorganismen, bijen en andere </w:t>
      </w:r>
      <w:proofErr w:type="spellStart"/>
      <w:r w:rsidRPr="00EF490E">
        <w:rPr>
          <w:color w:val="000000"/>
        </w:rPr>
        <w:t>bestuivers</w:t>
      </w:r>
      <w:proofErr w:type="spellEnd"/>
      <w:r w:rsidRPr="00EF490E">
        <w:rPr>
          <w:color w:val="000000"/>
        </w:rPr>
        <w:t>, naburige planten lijden onder het gebruik van de stof.</w:t>
      </w:r>
    </w:p>
    <w:p w14:paraId="57A9C93F" w14:textId="77777777" w:rsidR="00EF490E" w:rsidRPr="002726DA" w:rsidRDefault="00EF490E" w:rsidP="00EF49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7E299384" w14:textId="799B3224" w:rsidR="00EF490E" w:rsidRPr="00EF490E" w:rsidRDefault="00EF490E" w:rsidP="00EF4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Het</w:t>
      </w:r>
      <w:r>
        <w:rPr>
          <w:b/>
          <w:color w:val="000000"/>
        </w:rPr>
        <w:t xml:space="preserve"> hernieuwingsproces </w:t>
      </w:r>
      <w:r>
        <w:rPr>
          <w:rFonts w:eastAsia="Times New Roman" w:cstheme="minorHAnsi"/>
          <w:spacing w:val="7"/>
        </w:rPr>
        <w:t>ligt onder vuur</w:t>
      </w:r>
      <w:r>
        <w:rPr>
          <w:color w:val="000000"/>
        </w:rPr>
        <w:t>. Vele studies die de schadelijkheid aantonen, worden niet in rekening gebracht. Het verleden leert ons dat de industrie de stof in een goed daglicht wil zetten. De</w:t>
      </w:r>
      <w:r w:rsidR="00714B8A">
        <w:rPr>
          <w:color w:val="000000"/>
        </w:rPr>
        <w:t xml:space="preserve"> Monsanto papers</w:t>
      </w:r>
      <w:r>
        <w:rPr>
          <w:color w:val="000000"/>
        </w:rPr>
        <w:t xml:space="preserve"> verhulden dat Monsanto jarenlang wetenschappelijke artikels zelf schreef en er “onafhankelijke wetenschappers” aan verbond.</w:t>
      </w:r>
    </w:p>
    <w:p w14:paraId="68F98152" w14:textId="77777777" w:rsidR="00EF490E" w:rsidRPr="002726DA" w:rsidRDefault="00EF490E" w:rsidP="00EF49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7C6C96ED" w14:textId="74F6F2BB" w:rsidR="00561924" w:rsidRDefault="00EF490E" w:rsidP="00C12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4665D">
        <w:rPr>
          <w:color w:val="000000"/>
        </w:rPr>
        <w:t>Waarom</w:t>
      </w:r>
      <w:r>
        <w:rPr>
          <w:color w:val="000000"/>
        </w:rPr>
        <w:t xml:space="preserve"> </w:t>
      </w:r>
      <w:r w:rsidRPr="0044665D">
        <w:rPr>
          <w:color w:val="000000"/>
        </w:rPr>
        <w:t>glyfosaat</w:t>
      </w:r>
      <w:r>
        <w:rPr>
          <w:color w:val="000000"/>
        </w:rPr>
        <w:t xml:space="preserve"> </w:t>
      </w:r>
      <w:r w:rsidRPr="0044665D">
        <w:rPr>
          <w:color w:val="000000"/>
        </w:rPr>
        <w:t>gebruiken?</w:t>
      </w:r>
      <w:r>
        <w:rPr>
          <w:color w:val="000000"/>
        </w:rPr>
        <w:t xml:space="preserve"> </w:t>
      </w:r>
      <w:r>
        <w:t xml:space="preserve">Heel wat tuineigenaars, ecologische hoveniers, beheerders van openbaar groen en biologische landbouwers tonen dagelijks </w:t>
      </w:r>
      <w:r w:rsidRPr="00062629">
        <w:t>dat</w:t>
      </w:r>
      <w:r>
        <w:t xml:space="preserve"> </w:t>
      </w:r>
      <w:r w:rsidRPr="00062629">
        <w:t>het</w:t>
      </w:r>
      <w:r>
        <w:t xml:space="preserve"> </w:t>
      </w:r>
      <w:r w:rsidRPr="00062629">
        <w:t>zonder</w:t>
      </w:r>
      <w:r>
        <w:t xml:space="preserve"> </w:t>
      </w:r>
      <w:r w:rsidRPr="00062629">
        <w:t>kan.</w:t>
      </w:r>
      <w:r w:rsidR="002B2754">
        <w:br/>
      </w:r>
      <w:bookmarkStart w:id="0" w:name="_GoBack"/>
      <w:bookmarkEnd w:id="0"/>
    </w:p>
    <w:p w14:paraId="42946F4F" w14:textId="35D76408" w:rsidR="00EF490E" w:rsidRDefault="00EF490E" w:rsidP="00EF490E">
      <w:pPr>
        <w:jc w:val="both"/>
      </w:pPr>
      <w:r>
        <w:t xml:space="preserve">Ik vraag u namens </w:t>
      </w:r>
      <w:r w:rsidR="00714B8A">
        <w:t>België</w:t>
      </w:r>
      <w:r>
        <w:t xml:space="preserve"> tegen een Europese hernieuwing van glyfosaat te stemmen.</w:t>
      </w:r>
    </w:p>
    <w:p w14:paraId="08FB6EFE" w14:textId="77777777" w:rsidR="00EF490E" w:rsidRPr="00167724" w:rsidRDefault="00EF490E" w:rsidP="00EF490E">
      <w:pPr>
        <w:jc w:val="both"/>
      </w:pPr>
    </w:p>
    <w:p w14:paraId="1833F15E" w14:textId="7B02FD79" w:rsidR="00EB2721" w:rsidRDefault="00EF490E">
      <w:r>
        <w:t>Met vriendelijke groet</w:t>
      </w:r>
    </w:p>
    <w:sectPr w:rsidR="00EB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1E99"/>
    <w:multiLevelType w:val="hybridMultilevel"/>
    <w:tmpl w:val="7374AC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83892"/>
    <w:multiLevelType w:val="multilevel"/>
    <w:tmpl w:val="7C1E2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0"/>
    <w:rsid w:val="00253CBE"/>
    <w:rsid w:val="002B2754"/>
    <w:rsid w:val="00322391"/>
    <w:rsid w:val="00561924"/>
    <w:rsid w:val="00714B8A"/>
    <w:rsid w:val="008424D3"/>
    <w:rsid w:val="00BF1670"/>
    <w:rsid w:val="00C12AF2"/>
    <w:rsid w:val="00EB2721"/>
    <w:rsid w:val="00E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F813"/>
  <w15:chartTrackingRefBased/>
  <w15:docId w15:val="{14691F80-725D-4CBF-A221-D65E6D4D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490E"/>
    <w:rPr>
      <w:rFonts w:ascii="Calibri" w:eastAsia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490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F490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4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ganisation-name">
    <w:name w:val="organisation-name"/>
    <w:basedOn w:val="Standaardalinea-lettertype"/>
    <w:rsid w:val="008424D3"/>
  </w:style>
  <w:style w:type="character" w:customStyle="1" w:styleId="postal-code">
    <w:name w:val="postal-code"/>
    <w:basedOn w:val="Standaardalinea-lettertype"/>
    <w:rsid w:val="008424D3"/>
  </w:style>
  <w:style w:type="character" w:customStyle="1" w:styleId="locality">
    <w:name w:val="locality"/>
    <w:basedOn w:val="Standaardalinea-lettertype"/>
    <w:rsid w:val="0084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lieu-en-gezondheid.be/nl/nieuwe-resultaten-steunpunt-milieu-en-gezondhe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VELT vzw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Ryckebusch</dc:creator>
  <cp:keywords/>
  <dc:description/>
  <cp:lastModifiedBy>Yacine Ryckebusch</cp:lastModifiedBy>
  <cp:revision>9</cp:revision>
  <cp:lastPrinted>2022-04-05T10:24:00Z</cp:lastPrinted>
  <dcterms:created xsi:type="dcterms:W3CDTF">2022-04-05T09:57:00Z</dcterms:created>
  <dcterms:modified xsi:type="dcterms:W3CDTF">2022-04-05T10:25:00Z</dcterms:modified>
</cp:coreProperties>
</file>